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6F5" w:rsidRPr="006771A6" w:rsidRDefault="005476F5" w:rsidP="006771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Минсадыкова</w:t>
      </w:r>
      <w:r w:rsidR="0010232F">
        <w:rPr>
          <w:rFonts w:ascii="Times New Roman" w:hAnsi="Times New Roman" w:cs="Times New Roman"/>
          <w:sz w:val="24"/>
          <w:szCs w:val="24"/>
        </w:rPr>
        <w:t xml:space="preserve"> </w:t>
      </w:r>
      <w:r w:rsidRPr="006771A6">
        <w:rPr>
          <w:rFonts w:ascii="Times New Roman" w:hAnsi="Times New Roman" w:cs="Times New Roman"/>
          <w:sz w:val="24"/>
          <w:szCs w:val="24"/>
        </w:rPr>
        <w:t>Рузиля</w:t>
      </w:r>
      <w:r w:rsidR="0010232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771A6">
        <w:rPr>
          <w:rFonts w:ascii="Times New Roman" w:hAnsi="Times New Roman" w:cs="Times New Roman"/>
          <w:sz w:val="24"/>
          <w:szCs w:val="24"/>
        </w:rPr>
        <w:t>Флюровна</w:t>
      </w:r>
    </w:p>
    <w:p w:rsidR="005476F5" w:rsidRPr="006771A6" w:rsidRDefault="005476F5" w:rsidP="006771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Родной (татарский) язык, 6 класс</w:t>
      </w:r>
    </w:p>
    <w:p w:rsidR="00A11E10" w:rsidRPr="006771A6" w:rsidRDefault="009F2902" w:rsidP="00677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1A6">
        <w:rPr>
          <w:rFonts w:ascii="Times New Roman" w:hAnsi="Times New Roman" w:cs="Times New Roman"/>
          <w:b/>
          <w:sz w:val="24"/>
          <w:szCs w:val="24"/>
        </w:rPr>
        <w:t xml:space="preserve">Приёмы работы с текстом на уроках татарской литературы </w:t>
      </w:r>
    </w:p>
    <w:p w:rsidR="009F2902" w:rsidRPr="006771A6" w:rsidRDefault="009F2902" w:rsidP="00677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1A6">
        <w:rPr>
          <w:rFonts w:ascii="Times New Roman" w:hAnsi="Times New Roman" w:cs="Times New Roman"/>
          <w:b/>
          <w:sz w:val="24"/>
          <w:szCs w:val="24"/>
        </w:rPr>
        <w:t>и во внеурочной деятельности</w:t>
      </w:r>
    </w:p>
    <w:p w:rsidR="005476F5" w:rsidRPr="006771A6" w:rsidRDefault="005476F5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 xml:space="preserve">Функциональная грамотность – это способность применять знания, полученные в школе, для решения повседневных задач. Для того, чтобы быть успешным в обучении, ребенок должен прежде всего уметь работать с информацией: находить её, отделять нужное от ненужного, проверять факты, анализировать, обобщать и перекладывать на собственный опыт. Такой навык формируется </w:t>
      </w:r>
      <w:r w:rsidR="009F2902" w:rsidRPr="006771A6">
        <w:rPr>
          <w:rFonts w:ascii="Times New Roman" w:hAnsi="Times New Roman" w:cs="Times New Roman"/>
          <w:sz w:val="24"/>
          <w:szCs w:val="24"/>
        </w:rPr>
        <w:t xml:space="preserve">и развивается </w:t>
      </w:r>
      <w:r w:rsidRPr="006771A6">
        <w:rPr>
          <w:rFonts w:ascii="Times New Roman" w:hAnsi="Times New Roman" w:cs="Times New Roman"/>
          <w:sz w:val="24"/>
          <w:szCs w:val="24"/>
        </w:rPr>
        <w:t>на каждом из</w:t>
      </w:r>
      <w:r w:rsidR="009465A5" w:rsidRPr="006771A6">
        <w:rPr>
          <w:rFonts w:ascii="Times New Roman" w:hAnsi="Times New Roman" w:cs="Times New Roman"/>
          <w:sz w:val="24"/>
          <w:szCs w:val="24"/>
        </w:rPr>
        <w:t xml:space="preserve"> школьных</w:t>
      </w:r>
      <w:r w:rsidRPr="006771A6">
        <w:rPr>
          <w:rFonts w:ascii="Times New Roman" w:hAnsi="Times New Roman" w:cs="Times New Roman"/>
          <w:sz w:val="24"/>
          <w:szCs w:val="24"/>
        </w:rPr>
        <w:t xml:space="preserve"> предметов</w:t>
      </w:r>
      <w:r w:rsidR="009F2902" w:rsidRPr="006771A6">
        <w:rPr>
          <w:rFonts w:ascii="Times New Roman" w:hAnsi="Times New Roman" w:cs="Times New Roman"/>
          <w:sz w:val="24"/>
          <w:szCs w:val="24"/>
        </w:rPr>
        <w:t>.</w:t>
      </w:r>
    </w:p>
    <w:p w:rsidR="00705008" w:rsidRPr="006771A6" w:rsidRDefault="009F2902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Я сделаю</w:t>
      </w:r>
      <w:r w:rsidR="005476F5" w:rsidRPr="006771A6">
        <w:rPr>
          <w:rFonts w:ascii="Times New Roman" w:hAnsi="Times New Roman" w:cs="Times New Roman"/>
          <w:sz w:val="24"/>
          <w:szCs w:val="24"/>
        </w:rPr>
        <w:t xml:space="preserve"> акцент на читательскую грамотность, одну из составляющей функциональной грамотности, а именно на приемы формирования </w:t>
      </w:r>
      <w:r w:rsidRPr="006771A6">
        <w:rPr>
          <w:rFonts w:ascii="Times New Roman" w:hAnsi="Times New Roman" w:cs="Times New Roman"/>
          <w:sz w:val="24"/>
          <w:szCs w:val="24"/>
        </w:rPr>
        <w:t xml:space="preserve">и развития </w:t>
      </w:r>
      <w:r w:rsidR="005476F5" w:rsidRPr="006771A6">
        <w:rPr>
          <w:rFonts w:ascii="Times New Roman" w:hAnsi="Times New Roman" w:cs="Times New Roman"/>
          <w:sz w:val="24"/>
          <w:szCs w:val="24"/>
        </w:rPr>
        <w:t xml:space="preserve">функциональной грамотности на уроках </w:t>
      </w:r>
      <w:r w:rsidRPr="006771A6">
        <w:rPr>
          <w:rFonts w:ascii="Times New Roman" w:hAnsi="Times New Roman" w:cs="Times New Roman"/>
          <w:sz w:val="24"/>
          <w:szCs w:val="24"/>
        </w:rPr>
        <w:t xml:space="preserve"> татарской </w:t>
      </w:r>
      <w:r w:rsidR="005476F5" w:rsidRPr="006771A6">
        <w:rPr>
          <w:rFonts w:ascii="Times New Roman" w:hAnsi="Times New Roman" w:cs="Times New Roman"/>
          <w:sz w:val="24"/>
          <w:szCs w:val="24"/>
        </w:rPr>
        <w:t xml:space="preserve">литературы.  </w:t>
      </w:r>
    </w:p>
    <w:p w:rsidR="00705008" w:rsidRPr="006771A6" w:rsidRDefault="00705008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</w:rPr>
        <w:t>Цель</w:t>
      </w:r>
      <w:r w:rsidR="0085349C">
        <w:rPr>
          <w:rFonts w:ascii="Times New Roman" w:hAnsi="Times New Roman" w:cs="Times New Roman"/>
          <w:sz w:val="24"/>
          <w:szCs w:val="24"/>
        </w:rPr>
        <w:t xml:space="preserve"> мастер-класса</w:t>
      </w:r>
      <w:r w:rsidR="009465A5" w:rsidRPr="006771A6">
        <w:rPr>
          <w:rFonts w:ascii="Times New Roman" w:hAnsi="Times New Roman" w:cs="Times New Roman"/>
          <w:sz w:val="24"/>
          <w:szCs w:val="24"/>
        </w:rPr>
        <w:t>:</w:t>
      </w:r>
      <w:r w:rsidRPr="006771A6">
        <w:rPr>
          <w:rFonts w:ascii="Times New Roman" w:hAnsi="Times New Roman" w:cs="Times New Roman"/>
          <w:sz w:val="24"/>
          <w:szCs w:val="24"/>
        </w:rPr>
        <w:t xml:space="preserve"> обучение эффективным приёмам смыслового чтения на примере работы с литературным текстом</w:t>
      </w:r>
      <w:r w:rsidR="009465A5" w:rsidRPr="006771A6">
        <w:rPr>
          <w:rFonts w:ascii="Times New Roman" w:hAnsi="Times New Roman" w:cs="Times New Roman"/>
          <w:sz w:val="24"/>
          <w:szCs w:val="24"/>
        </w:rPr>
        <w:t xml:space="preserve"> С. Саубановой</w:t>
      </w:r>
      <w:r w:rsidR="00C361E0">
        <w:rPr>
          <w:rFonts w:ascii="Times New Roman" w:hAnsi="Times New Roman" w:cs="Times New Roman"/>
          <w:sz w:val="24"/>
          <w:szCs w:val="24"/>
        </w:rPr>
        <w:t xml:space="preserve"> </w:t>
      </w:r>
      <w:r w:rsidR="0085349C">
        <w:rPr>
          <w:rFonts w:ascii="Times New Roman" w:hAnsi="Times New Roman" w:cs="Times New Roman"/>
          <w:sz w:val="24"/>
          <w:szCs w:val="24"/>
        </w:rPr>
        <w:t>«</w:t>
      </w:r>
      <w:r w:rsidR="009465A5" w:rsidRPr="006771A6">
        <w:rPr>
          <w:rFonts w:ascii="Times New Roman" w:hAnsi="Times New Roman" w:cs="Times New Roman"/>
          <w:sz w:val="24"/>
          <w:szCs w:val="24"/>
        </w:rPr>
        <w:t>Б</w:t>
      </w:r>
      <w:r w:rsidR="009465A5" w:rsidRPr="006771A6">
        <w:rPr>
          <w:rFonts w:ascii="Times New Roman" w:hAnsi="Times New Roman" w:cs="Times New Roman"/>
          <w:sz w:val="24"/>
          <w:szCs w:val="24"/>
          <w:lang w:val="tt-RU"/>
        </w:rPr>
        <w:t>үләк</w:t>
      </w:r>
      <w:r w:rsidR="0085349C">
        <w:rPr>
          <w:rFonts w:ascii="Times New Roman" w:hAnsi="Times New Roman" w:cs="Times New Roman"/>
          <w:sz w:val="24"/>
          <w:szCs w:val="24"/>
          <w:lang w:val="tt-RU"/>
        </w:rPr>
        <w:t>”.</w:t>
      </w:r>
    </w:p>
    <w:p w:rsidR="00A11E10" w:rsidRPr="00C361E0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85349C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Елга буендагы ярда нәни тал калкып чыккан һәм тизрәк үсәргә теләп кояшка үрелгән.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Аңазурракталлар:</w:t>
      </w:r>
    </w:p>
    <w:p w:rsidR="00A11E10" w:rsidRPr="00C361E0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-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ab/>
        <w:t>Ашыкма, ашыксаң, ашка</w:t>
      </w:r>
      <w:r w:rsidR="00C361E0" w:rsidRP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пешәрсең, кояш</w:t>
      </w:r>
      <w:r w:rsidR="00C361E0" w:rsidRP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нурлары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астында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озак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торсаң, үсә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башламас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борын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көярсең, - дип, аны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үз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күләгәләре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астына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керткәннәр.</w:t>
      </w:r>
    </w:p>
    <w:p w:rsidR="00A11E10" w:rsidRPr="00C361E0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Күләгәдә тал үсентесенә</w:t>
      </w:r>
      <w:r w:rsidR="00C361E0" w:rsidRP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рәхәт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булган. Моннан</w:t>
      </w:r>
      <w:r w:rsidR="00C361E0" w:rsidRP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аны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кояш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нурлары да кыздырмаган, җилләр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дә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тәпәләмәгән, ә су буенда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әниләре</w:t>
      </w:r>
      <w:r w:rsidR="00C361E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белән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коенырга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төшкән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каз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бәбкәләре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яшел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үләннәрне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чеметкәндә, тал яфрагын да тарткалаганнар. Үзләре:</w:t>
      </w:r>
    </w:p>
    <w:p w:rsidR="00A11E10" w:rsidRPr="00C361E0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-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ab/>
        <w:t>Пип-пип-пип! Үлән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безгә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бигрәк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күп, диләр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C361E0">
        <w:rPr>
          <w:rFonts w:ascii="Times New Roman" w:hAnsi="Times New Roman" w:cs="Times New Roman"/>
          <w:i/>
          <w:sz w:val="24"/>
          <w:szCs w:val="24"/>
          <w:lang w:val="tt-RU"/>
        </w:rPr>
        <w:t>икән.</w:t>
      </w:r>
    </w:p>
    <w:p w:rsidR="00A11E10" w:rsidRPr="0010232F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Тал үсентесенең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яфраклары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әле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бәләкәй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булган. Шулай да, ул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каз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бәбкәләренә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бер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сүз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дә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әйтмәгән. Яфракларына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буйлары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җитсен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өчен, гәүдәсенаскаракигән. Ә бәбкәләр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аның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яфрагын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ашап та бетергән. Бер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заман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җиргә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төртелгән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чыбык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кебек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кенә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тырпаеп калган.</w:t>
      </w:r>
    </w:p>
    <w:p w:rsidR="00A11E10" w:rsidRPr="0010232F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Кышка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агачлар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яфрагын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койган. Кыш, салкыннарда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үсемлекләрнең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тамырлары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туңмасын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өчен, җир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өстен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ак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юрган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белән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каплаган. Агачларга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да җәймә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япкан</w:t>
      </w:r>
    </w:p>
    <w:p w:rsidR="00A11E10" w:rsidRPr="0010232F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Тал агачы кыш буена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йоклаган, ә төшендә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үзен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сары, йомшак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каз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бәбкәләре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арасында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күргән. Бәбкәләр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шул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кадәрле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күп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булган, тал үзедә, бүтән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агачлар да моңа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бик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гаҗәпләнгән. Җил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генә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гаҗәпләнмәгән.</w:t>
      </w:r>
    </w:p>
    <w:p w:rsidR="00A11E10" w:rsidRPr="0010232F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Бу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сиңа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яз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кызыннан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узган ел каз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бәбкәләреннән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ияфракларың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белән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сыйлаганың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өчен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бүләк, - дигән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аңа. – Җир-Ана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бик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юмарт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ул, үзе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дә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юмартларны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бик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ярата.</w:t>
      </w:r>
    </w:p>
    <w:p w:rsidR="00A11E10" w:rsidRPr="0010232F" w:rsidRDefault="00A11E10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Яз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җитепу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янгач, тал үсентесе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яфракларбеләнбергәказбәбкәләренәохшаган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бөреләр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белән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дә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капланган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һәм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бераздан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зур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булып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үсеп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тә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киткән.</w:t>
      </w:r>
    </w:p>
    <w:p w:rsidR="00A11E10" w:rsidRPr="0010232F" w:rsidRDefault="00A11E10" w:rsidP="00010C7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(Сәмига</w:t>
      </w:r>
      <w:r w:rsidR="0010232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10232F">
        <w:rPr>
          <w:rFonts w:ascii="Times New Roman" w:hAnsi="Times New Roman" w:cs="Times New Roman"/>
          <w:i/>
          <w:sz w:val="24"/>
          <w:szCs w:val="24"/>
          <w:lang w:val="tt-RU"/>
        </w:rPr>
        <w:t>Сәүбанова)</w:t>
      </w:r>
    </w:p>
    <w:p w:rsidR="005476F5" w:rsidRPr="0010232F" w:rsidRDefault="009465A5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0232F">
        <w:rPr>
          <w:rFonts w:ascii="Times New Roman" w:hAnsi="Times New Roman" w:cs="Times New Roman"/>
          <w:sz w:val="24"/>
          <w:szCs w:val="24"/>
          <w:lang w:val="tt-RU"/>
        </w:rPr>
        <w:t>Какие образовательные приемы помогут создать условия для формирования функциональной грамотности?</w:t>
      </w:r>
    </w:p>
    <w:p w:rsidR="005476F5" w:rsidRPr="006771A6" w:rsidRDefault="0070362C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Рассмотрим некоторые приемы, используемые на уроках. В своей работе над текстом на уроках татарской литературы я, как правило, использую три этапа работы с текстом.</w:t>
      </w:r>
    </w:p>
    <w:p w:rsidR="00090286" w:rsidRPr="006771A6" w:rsidRDefault="00090286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1 этап. Работа с текстом до чтения.</w:t>
      </w:r>
    </w:p>
    <w:p w:rsidR="00090286" w:rsidRPr="006771A6" w:rsidRDefault="00090286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2 этап. Работа с текстом во время чтения.</w:t>
      </w:r>
    </w:p>
    <w:p w:rsidR="00090286" w:rsidRPr="006771A6" w:rsidRDefault="00090286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3 этап. Работа с текстом после чтения</w:t>
      </w:r>
    </w:p>
    <w:p w:rsidR="00CA7C91" w:rsidRPr="006771A6" w:rsidRDefault="00CA7C91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</w:rPr>
        <w:t>Очень интересный приём предтекстового восприятия - создание ассоциативного ряда. Когда ученики в группах или парах выстраивают смысловое поле слов, входящих в название рассказа</w:t>
      </w:r>
      <w:r w:rsidR="0085349C">
        <w:rPr>
          <w:rFonts w:ascii="Times New Roman" w:hAnsi="Times New Roman" w:cs="Times New Roman"/>
          <w:sz w:val="24"/>
          <w:szCs w:val="24"/>
        </w:rPr>
        <w:t>.</w:t>
      </w:r>
    </w:p>
    <w:p w:rsidR="0070362C" w:rsidRPr="006771A6" w:rsidRDefault="0070362C" w:rsidP="006771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1204" cy="3155092"/>
            <wp:effectExtent l="0" t="0" r="2540" b="7620"/>
            <wp:docPr id="1" name="Рисунок 1" descr="C:\Users\1\Downloads\hello_html_358c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hello_html_358c79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54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832" w:rsidRPr="006771A6" w:rsidRDefault="00BB4832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0362C" w:rsidRPr="006771A6" w:rsidRDefault="0085349C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 примере данного текста по его</w:t>
      </w:r>
      <w:r w:rsidR="0070362C"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 названию дети придумывают слова, которые более соответствуют слову </w:t>
      </w:r>
      <w:r w:rsidR="0070362C" w:rsidRPr="0085349C">
        <w:rPr>
          <w:rFonts w:ascii="Times New Roman" w:hAnsi="Times New Roman" w:cs="Times New Roman"/>
          <w:i/>
          <w:sz w:val="24"/>
          <w:szCs w:val="24"/>
          <w:lang w:val="tt-RU"/>
        </w:rPr>
        <w:t>“Подарок”: цветы, день рождения</w:t>
      </w:r>
      <w:r w:rsidRPr="0085349C">
        <w:rPr>
          <w:rFonts w:ascii="Times New Roman" w:hAnsi="Times New Roman" w:cs="Times New Roman"/>
          <w:i/>
          <w:sz w:val="24"/>
          <w:szCs w:val="24"/>
          <w:lang w:val="tt-RU"/>
        </w:rPr>
        <w:t>,</w:t>
      </w:r>
      <w:r w:rsidR="0070362C" w:rsidRPr="0085349C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деньги</w:t>
      </w:r>
      <w:r w:rsidR="0070362C"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 и тд. Такая работа нацелена на актуализацию предшествующих знаний и опыта, а также на создание мотивации к чтению.</w:t>
      </w:r>
      <w:r w:rsidR="00BB4832"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 Только после работы с текстом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 осмысления содержания</w:t>
      </w:r>
      <w:r w:rsidR="00BB4832"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 дети к а</w:t>
      </w:r>
      <w:r w:rsidR="00B34496" w:rsidRPr="006771A6">
        <w:rPr>
          <w:rFonts w:ascii="Times New Roman" w:hAnsi="Times New Roman" w:cs="Times New Roman"/>
          <w:sz w:val="24"/>
          <w:szCs w:val="24"/>
          <w:lang w:val="tt-RU"/>
        </w:rPr>
        <w:t>сс</w:t>
      </w:r>
      <w:r w:rsidR="00BB4832" w:rsidRPr="006771A6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B34496" w:rsidRPr="006771A6">
        <w:rPr>
          <w:rFonts w:ascii="Times New Roman" w:hAnsi="Times New Roman" w:cs="Times New Roman"/>
          <w:sz w:val="24"/>
          <w:szCs w:val="24"/>
          <w:lang w:val="tt-RU"/>
        </w:rPr>
        <w:t>ци</w:t>
      </w:r>
      <w:r w:rsidR="00BB4832" w:rsidRPr="006771A6">
        <w:rPr>
          <w:rFonts w:ascii="Times New Roman" w:hAnsi="Times New Roman" w:cs="Times New Roman"/>
          <w:sz w:val="24"/>
          <w:szCs w:val="24"/>
          <w:lang w:val="tt-RU"/>
        </w:rPr>
        <w:t>ативному ряду</w:t>
      </w:r>
      <w:r w:rsidR="00B34496"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 добавят слово “доброта”.</w:t>
      </w:r>
    </w:p>
    <w:p w:rsidR="00B34496" w:rsidRPr="006771A6" w:rsidRDefault="00B34496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Ознакомительное чтение можно произвести разными способами. Часто использую чтение по цепочке. Этот прием позволяет привлечь к чтению большое количество учащихся. Ученики стараются не нарушать эстафету, чувствуют себя ответственными перед другими одноклассниками.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После первого знакомства с текстом предл</w:t>
      </w:r>
      <w:r w:rsidR="0085349C">
        <w:rPr>
          <w:rFonts w:ascii="Times New Roman" w:hAnsi="Times New Roman" w:cs="Times New Roman"/>
          <w:sz w:val="24"/>
          <w:szCs w:val="24"/>
          <w:lang w:val="tt-RU"/>
        </w:rPr>
        <w:t>агаю</w:t>
      </w:r>
      <w:r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 ребятам составить “Пирамиду”. 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ни турында? (1 сүз)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үзенчәлекләре (2 сүз)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урын һәм вакыт (3 сүз)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____________________________________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төп вакыйгалар (4 сүз)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_______________________________________________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төп геройлар, сыйфатлары (5 сүз)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__________________________________________________________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укыганда туган кичерешләр (6 сүз)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______________________________________________________________________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ни турында? (1 юлны 7 сүз белән тулыландырырга)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_____________________________________________________________________________</w:t>
      </w:r>
    </w:p>
    <w:p w:rsidR="00E61C7E" w:rsidRPr="0085349C" w:rsidRDefault="00E61C7E" w:rsidP="006771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реклама, әсәрне тәк</w:t>
      </w:r>
      <w:r w:rsidRPr="008534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ъдимит</w:t>
      </w:r>
      <w:r w:rsidRPr="0085349C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ү (8 сүз)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Озаглавить текст и затем попросить одним словом сказать, о чём он и записать это на первой строчке. 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Затем задаётся второй вопрос и заполняется вторая строчка. Здесь нужно двумя словами сказать об особенностях рассказа.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Третья строка – и три слова о месте и времени действия.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 xml:space="preserve">Четвёртая строка – четыре слова о главных событиях рассказа. 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Пятая строчка – пять слов о главных героях и их особенностях.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lastRenderedPageBreak/>
        <w:t>Шестая – шесть слов о чувствах, возникших в ходе чтения – в начале, в середине и в конце рассказа.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На седьмой строке надо попытаться дополнить первую уже семью словами.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Восьмая – при помощи восьми слов рассказать о личном восприятии рассказа или о том, посоветуют ли ребята прочитать его своим друзьям.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В тетради получается текст-заготовка, из которого можно составить сочинение, отзыв, рецензию.</w:t>
      </w:r>
    </w:p>
    <w:p w:rsidR="00E61C7E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71A6">
        <w:rPr>
          <w:rFonts w:ascii="Times New Roman" w:hAnsi="Times New Roman" w:cs="Times New Roman"/>
          <w:sz w:val="24"/>
          <w:szCs w:val="24"/>
          <w:lang w:val="tt-RU"/>
        </w:rPr>
        <w:t>Этот приём универсален. Он подходит для работы с текстами любого стиля, на любом уроке. В процессе построения «пирамид» происходит обсуждение, разговор, упорядочиваются и систематизируются мысли и знания как учащихся, так и педагога.</w:t>
      </w:r>
    </w:p>
    <w:p w:rsidR="00CA7C91" w:rsidRPr="006771A6" w:rsidRDefault="00E61C7E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Для работы с текстом после чтения ш</w:t>
      </w:r>
      <w:r w:rsidR="00CA7C91" w:rsidRPr="006771A6">
        <w:rPr>
          <w:rFonts w:ascii="Times New Roman" w:hAnsi="Times New Roman" w:cs="Times New Roman"/>
          <w:sz w:val="24"/>
          <w:szCs w:val="24"/>
        </w:rPr>
        <w:t xml:space="preserve">ироко использую творческие задания, опирающиеся на какую-либо сферу читательской деятельности учащихся (эмоции, воображение, осмысление содержания, художественной формы). </w:t>
      </w:r>
      <w:r w:rsidRPr="006771A6">
        <w:rPr>
          <w:rFonts w:ascii="Times New Roman" w:hAnsi="Times New Roman" w:cs="Times New Roman"/>
          <w:sz w:val="24"/>
          <w:szCs w:val="24"/>
        </w:rPr>
        <w:t xml:space="preserve">Поддерживаю </w:t>
      </w:r>
      <w:r w:rsidR="001D0015" w:rsidRPr="006771A6">
        <w:rPr>
          <w:rFonts w:ascii="Times New Roman" w:hAnsi="Times New Roman" w:cs="Times New Roman"/>
          <w:sz w:val="24"/>
          <w:szCs w:val="24"/>
        </w:rPr>
        <w:t>выразительное чтение, чтение по ролям, инсценирование текста. Выразительность чтения - это такое качество чтения, при котором с помощью различных средств интонации наиболее полно передается эмоциональное и смысловое содержание текста произведения. На сформированность и развитие навыков выразительного чтения у школьников могут указывать следующие интонационные компоненты: тон голоса, сила голоса, тембр высказывания, ритм речи, темп речи, паузы, мелодика тона, логические и синтагматические ударения. Для того, чтобы выразительно прочитать произведение, необходимо уметь правильно пользоваться всеми вышеперечисленными интонационными средствами, ведь они и являются составляющими выразительного чтения.такое качество чтения, как выразительность, может показать степень осмысления учащим</w:t>
      </w:r>
      <w:r w:rsidR="00C24CA3">
        <w:rPr>
          <w:rFonts w:ascii="Times New Roman" w:hAnsi="Times New Roman" w:cs="Times New Roman"/>
          <w:sz w:val="24"/>
          <w:szCs w:val="24"/>
        </w:rPr>
        <w:t>и</w:t>
      </w:r>
      <w:r w:rsidR="001D0015" w:rsidRPr="006771A6">
        <w:rPr>
          <w:rFonts w:ascii="Times New Roman" w:hAnsi="Times New Roman" w:cs="Times New Roman"/>
          <w:sz w:val="24"/>
          <w:szCs w:val="24"/>
        </w:rPr>
        <w:t xml:space="preserve">ся текста, поскольку при чтении художественного произведения выразительность возникает после осмысления текста, понимания замысла и намерения автора, осознанного отношения к героям, их поступкам и событиям. Текст С. Саубановой «Бүләк” – очень подходящий текст для выражения всех средств развития навыков выразительного чтения. </w:t>
      </w:r>
      <w:r w:rsidR="006771A6" w:rsidRPr="006771A6">
        <w:rPr>
          <w:rFonts w:ascii="Times New Roman" w:hAnsi="Times New Roman" w:cs="Times New Roman"/>
          <w:sz w:val="24"/>
          <w:szCs w:val="24"/>
        </w:rPr>
        <w:t>Часто работу с текстом после чтения продолжаем и во внеурочной деятельности. Итоги работы выдвигаем на конкурсы различного уровня.</w:t>
      </w:r>
    </w:p>
    <w:p w:rsidR="00CA7C91" w:rsidRPr="006771A6" w:rsidRDefault="004E7394" w:rsidP="00677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1A6">
        <w:rPr>
          <w:rFonts w:ascii="Times New Roman" w:hAnsi="Times New Roman" w:cs="Times New Roman"/>
          <w:sz w:val="24"/>
          <w:szCs w:val="24"/>
        </w:rPr>
        <w:t>Можно сделать вывод, что работа с текстом на любом уроке, занятии по внеурочной деятельности научит школьника максимально точно и полно понимать содержание текста, улавливать все детали и практически осмысливать извлечённую информацию, работать с художественными, научно-популярными, научными, публицистическими текстами. Это способствует формированию читательской грамотности обучающихся, необходимой современному человеку.</w:t>
      </w:r>
    </w:p>
    <w:sectPr w:rsidR="00CA7C91" w:rsidRPr="006771A6" w:rsidSect="003B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63337"/>
    <w:rsid w:val="00010C72"/>
    <w:rsid w:val="00090286"/>
    <w:rsid w:val="000E73F7"/>
    <w:rsid w:val="0010232F"/>
    <w:rsid w:val="00174598"/>
    <w:rsid w:val="001D0015"/>
    <w:rsid w:val="003B3DD9"/>
    <w:rsid w:val="004E7394"/>
    <w:rsid w:val="005476F5"/>
    <w:rsid w:val="006771A6"/>
    <w:rsid w:val="0070362C"/>
    <w:rsid w:val="00705008"/>
    <w:rsid w:val="0085349C"/>
    <w:rsid w:val="009465A5"/>
    <w:rsid w:val="009F2902"/>
    <w:rsid w:val="00A11E10"/>
    <w:rsid w:val="00AC2DE3"/>
    <w:rsid w:val="00B34496"/>
    <w:rsid w:val="00BB4832"/>
    <w:rsid w:val="00C24CA3"/>
    <w:rsid w:val="00C361E0"/>
    <w:rsid w:val="00CA7C91"/>
    <w:rsid w:val="00E61C7E"/>
    <w:rsid w:val="00E66579"/>
    <w:rsid w:val="00F6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74640"/>
  <w15:docId w15:val="{2E55B63D-1A8E-463E-B229-414A0DA3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13</cp:revision>
  <cp:lastPrinted>2022-03-14T16:44:00Z</cp:lastPrinted>
  <dcterms:created xsi:type="dcterms:W3CDTF">2022-03-13T11:57:00Z</dcterms:created>
  <dcterms:modified xsi:type="dcterms:W3CDTF">2024-04-12T11:02:00Z</dcterms:modified>
</cp:coreProperties>
</file>